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94C" w:rsidRDefault="002B2BAE">
      <w:pPr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bookmarkStart w:id="0" w:name="_GoBack"/>
      <w:bookmarkEnd w:id="0"/>
    </w:p>
    <w:p w:rsidR="003E394C" w:rsidRDefault="002B2BAE">
      <w:pPr>
        <w:pStyle w:val="a0"/>
        <w:jc w:val="center"/>
        <w:rPr>
          <w:rFonts w:eastAsia="宋体"/>
          <w:b/>
          <w:bCs/>
          <w:sz w:val="44"/>
          <w:szCs w:val="44"/>
        </w:rPr>
      </w:pPr>
      <w:r>
        <w:rPr>
          <w:rFonts w:eastAsia="宋体"/>
          <w:b/>
          <w:bCs/>
          <w:sz w:val="44"/>
          <w:szCs w:val="44"/>
        </w:rPr>
        <w:t>202</w:t>
      </w:r>
      <w:r>
        <w:rPr>
          <w:rFonts w:eastAsia="宋体"/>
          <w:b/>
          <w:bCs/>
          <w:sz w:val="44"/>
          <w:szCs w:val="44"/>
          <w:lang w:val="en"/>
        </w:rPr>
        <w:t>3</w:t>
      </w:r>
      <w:r>
        <w:rPr>
          <w:rFonts w:eastAsia="宋体"/>
          <w:b/>
          <w:bCs/>
          <w:sz w:val="44"/>
          <w:szCs w:val="44"/>
        </w:rPr>
        <w:t>年度辽宁省科学技术奖评审</w:t>
      </w:r>
      <w:proofErr w:type="gramStart"/>
      <w:r>
        <w:rPr>
          <w:rFonts w:eastAsia="宋体"/>
          <w:b/>
          <w:bCs/>
          <w:sz w:val="44"/>
          <w:szCs w:val="44"/>
        </w:rPr>
        <w:t>组设置表</w:t>
      </w:r>
      <w:proofErr w:type="gramEnd"/>
    </w:p>
    <w:p w:rsidR="002C27E3" w:rsidRPr="002C27E3" w:rsidRDefault="002C27E3" w:rsidP="002C27E3">
      <w:pPr>
        <w:pStyle w:val="a4"/>
      </w:pPr>
    </w:p>
    <w:tbl>
      <w:tblPr>
        <w:tblW w:w="7852" w:type="dxa"/>
        <w:jc w:val="center"/>
        <w:tblLayout w:type="fixed"/>
        <w:tblLook w:val="04A0" w:firstRow="1" w:lastRow="0" w:firstColumn="1" w:lastColumn="0" w:noHBand="0" w:noVBand="1"/>
      </w:tblPr>
      <w:tblGrid>
        <w:gridCol w:w="2677"/>
        <w:gridCol w:w="1393"/>
        <w:gridCol w:w="3782"/>
      </w:tblGrid>
      <w:tr w:rsidR="003E394C" w:rsidTr="002C27E3">
        <w:trPr>
          <w:trHeight w:val="454"/>
          <w:tblHeader/>
          <w:jc w:val="center"/>
        </w:trPr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394C" w:rsidRDefault="002B2BA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奖种</w:t>
            </w:r>
          </w:p>
        </w:tc>
        <w:tc>
          <w:tcPr>
            <w:tcW w:w="5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394C" w:rsidRDefault="002B2BA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评审组</w:t>
            </w:r>
          </w:p>
        </w:tc>
      </w:tr>
      <w:tr w:rsidR="003E394C" w:rsidTr="002C27E3">
        <w:trPr>
          <w:trHeight w:val="454"/>
          <w:jc w:val="center"/>
        </w:trPr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E394C" w:rsidRDefault="002B2B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自然科学奖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394C" w:rsidRDefault="002B2B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2011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394C" w:rsidRDefault="002B2B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基础科学</w:t>
            </w:r>
          </w:p>
        </w:tc>
      </w:tr>
      <w:tr w:rsidR="003E394C" w:rsidTr="002C27E3">
        <w:trPr>
          <w:trHeight w:val="454"/>
          <w:jc w:val="center"/>
        </w:trPr>
        <w:tc>
          <w:tcPr>
            <w:tcW w:w="2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394C" w:rsidRDefault="002B2B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自然科学奖</w:t>
            </w:r>
          </w:p>
          <w:p w:rsidR="003E394C" w:rsidRDefault="002B2B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技术发明奖</w:t>
            </w:r>
          </w:p>
          <w:p w:rsidR="003E394C" w:rsidRDefault="002B2B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科技进步奖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394C" w:rsidRDefault="002B2B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4011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394C" w:rsidRDefault="002B2B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种植业</w:t>
            </w:r>
          </w:p>
        </w:tc>
      </w:tr>
      <w:tr w:rsidR="003E394C" w:rsidTr="002C27E3">
        <w:trPr>
          <w:trHeight w:val="454"/>
          <w:jc w:val="center"/>
        </w:trPr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394C" w:rsidRDefault="003E394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394C" w:rsidRDefault="002B2B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4012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394C" w:rsidRDefault="002B2B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林业水利</w:t>
            </w:r>
          </w:p>
        </w:tc>
      </w:tr>
      <w:tr w:rsidR="003E394C" w:rsidTr="002C27E3">
        <w:trPr>
          <w:trHeight w:val="454"/>
          <w:jc w:val="center"/>
        </w:trPr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394C" w:rsidRDefault="003E394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394C" w:rsidRDefault="002B2B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4013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394C" w:rsidRDefault="002B2B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养殖业</w:t>
            </w:r>
          </w:p>
        </w:tc>
      </w:tr>
      <w:tr w:rsidR="003E394C" w:rsidTr="002C27E3">
        <w:trPr>
          <w:trHeight w:val="454"/>
          <w:jc w:val="center"/>
        </w:trPr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394C" w:rsidRDefault="003E394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394C" w:rsidRDefault="002B2B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4021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394C" w:rsidRDefault="002B2B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机械（制造类）</w:t>
            </w:r>
          </w:p>
        </w:tc>
      </w:tr>
      <w:tr w:rsidR="003E394C" w:rsidTr="002C27E3">
        <w:trPr>
          <w:trHeight w:val="454"/>
          <w:jc w:val="center"/>
        </w:trPr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394C" w:rsidRDefault="003E394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394C" w:rsidRDefault="002B2B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4022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394C" w:rsidRDefault="002B2B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机械（设计类）</w:t>
            </w:r>
          </w:p>
        </w:tc>
      </w:tr>
      <w:tr w:rsidR="003E394C" w:rsidTr="002C27E3">
        <w:trPr>
          <w:trHeight w:val="454"/>
          <w:jc w:val="center"/>
        </w:trPr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394C" w:rsidRDefault="003E394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394C" w:rsidRDefault="002B2B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4023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394C" w:rsidRDefault="002B2B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动力与电气</w:t>
            </w:r>
          </w:p>
        </w:tc>
      </w:tr>
      <w:tr w:rsidR="003E394C" w:rsidTr="002C27E3">
        <w:trPr>
          <w:trHeight w:val="454"/>
          <w:jc w:val="center"/>
        </w:trPr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394C" w:rsidRDefault="003E394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394C" w:rsidRDefault="002B2B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4031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394C" w:rsidRDefault="002B2B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信息</w:t>
            </w:r>
          </w:p>
        </w:tc>
      </w:tr>
      <w:tr w:rsidR="003E394C" w:rsidTr="002C27E3">
        <w:trPr>
          <w:trHeight w:val="454"/>
          <w:jc w:val="center"/>
        </w:trPr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394C" w:rsidRDefault="003E394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394C" w:rsidRDefault="002B2B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4032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394C" w:rsidRDefault="002B2B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自动控制</w:t>
            </w:r>
          </w:p>
        </w:tc>
      </w:tr>
      <w:tr w:rsidR="003E394C" w:rsidTr="002C27E3">
        <w:trPr>
          <w:trHeight w:val="454"/>
          <w:jc w:val="center"/>
        </w:trPr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394C" w:rsidRDefault="003E394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394C" w:rsidRDefault="002B2B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4041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394C" w:rsidRDefault="002B2B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环境</w:t>
            </w:r>
          </w:p>
        </w:tc>
      </w:tr>
      <w:tr w:rsidR="003E394C" w:rsidTr="002C27E3">
        <w:trPr>
          <w:trHeight w:val="454"/>
          <w:jc w:val="center"/>
        </w:trPr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394C" w:rsidRDefault="003E394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394C" w:rsidRDefault="002B2B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4051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394C" w:rsidRDefault="002B2B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冶金</w:t>
            </w:r>
          </w:p>
        </w:tc>
      </w:tr>
      <w:tr w:rsidR="003E394C" w:rsidTr="002C27E3">
        <w:trPr>
          <w:trHeight w:val="454"/>
          <w:jc w:val="center"/>
        </w:trPr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394C" w:rsidRDefault="003E394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394C" w:rsidRDefault="002B2B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4052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394C" w:rsidRDefault="002B2B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化工</w:t>
            </w:r>
          </w:p>
        </w:tc>
      </w:tr>
      <w:tr w:rsidR="003E394C" w:rsidTr="002C27E3">
        <w:trPr>
          <w:trHeight w:val="454"/>
          <w:jc w:val="center"/>
        </w:trPr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394C" w:rsidRDefault="003E394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394C" w:rsidRDefault="002B2B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4061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394C" w:rsidRDefault="002B2B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轻工与纺织</w:t>
            </w:r>
          </w:p>
        </w:tc>
      </w:tr>
      <w:tr w:rsidR="003E394C" w:rsidTr="002C27E3">
        <w:trPr>
          <w:trHeight w:val="454"/>
          <w:jc w:val="center"/>
        </w:trPr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394C" w:rsidRDefault="003E394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394C" w:rsidRDefault="002B2B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4071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394C" w:rsidRDefault="002B2B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建筑</w:t>
            </w:r>
          </w:p>
        </w:tc>
      </w:tr>
      <w:tr w:rsidR="003E394C" w:rsidTr="002C27E3">
        <w:trPr>
          <w:trHeight w:val="454"/>
          <w:jc w:val="center"/>
        </w:trPr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394C" w:rsidRDefault="003E394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394C" w:rsidRDefault="002B2B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4072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394C" w:rsidRDefault="002B2B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交通</w:t>
            </w:r>
          </w:p>
        </w:tc>
      </w:tr>
      <w:tr w:rsidR="003E394C" w:rsidTr="002C27E3">
        <w:trPr>
          <w:trHeight w:val="454"/>
          <w:jc w:val="center"/>
        </w:trPr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394C" w:rsidRDefault="003E394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394C" w:rsidRDefault="002B2B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4081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394C" w:rsidRDefault="002B2B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国土资源与利用</w:t>
            </w:r>
          </w:p>
        </w:tc>
      </w:tr>
      <w:tr w:rsidR="003E394C" w:rsidTr="002C27E3">
        <w:trPr>
          <w:trHeight w:val="454"/>
          <w:jc w:val="center"/>
        </w:trPr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394C" w:rsidRDefault="003E394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394C" w:rsidRDefault="002B2B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4091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394C" w:rsidRDefault="002B2B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内科与预防医学</w:t>
            </w:r>
          </w:p>
        </w:tc>
      </w:tr>
      <w:tr w:rsidR="003E394C" w:rsidTr="002C27E3">
        <w:trPr>
          <w:trHeight w:val="454"/>
          <w:jc w:val="center"/>
        </w:trPr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394C" w:rsidRDefault="003E394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394C" w:rsidRDefault="002B2B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4092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394C" w:rsidRDefault="002B2B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外科与耳鼻咽喉颌</w:t>
            </w:r>
          </w:p>
        </w:tc>
      </w:tr>
      <w:tr w:rsidR="003E394C" w:rsidTr="002C27E3">
        <w:trPr>
          <w:trHeight w:val="454"/>
          <w:jc w:val="center"/>
        </w:trPr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394C" w:rsidRDefault="003E394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394C" w:rsidRDefault="002B2B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4093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394C" w:rsidRDefault="002B2B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中医中药</w:t>
            </w:r>
          </w:p>
        </w:tc>
      </w:tr>
      <w:tr w:rsidR="003E394C" w:rsidTr="002C27E3">
        <w:trPr>
          <w:trHeight w:val="454"/>
          <w:jc w:val="center"/>
        </w:trPr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394C" w:rsidRDefault="003E394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394C" w:rsidRDefault="002B2B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4094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394C" w:rsidRDefault="002B2B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药物与生物医学工程</w:t>
            </w:r>
          </w:p>
        </w:tc>
      </w:tr>
      <w:tr w:rsidR="003E394C" w:rsidTr="002C27E3">
        <w:trPr>
          <w:trHeight w:val="454"/>
          <w:jc w:val="center"/>
        </w:trPr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394C" w:rsidRDefault="002B2B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科技进步奖</w:t>
            </w:r>
          </w:p>
        </w:tc>
        <w:tc>
          <w:tcPr>
            <w:tcW w:w="1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394C" w:rsidRDefault="002B2B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4101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394C" w:rsidRDefault="002B2B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工人农民技术创新</w:t>
            </w:r>
          </w:p>
        </w:tc>
      </w:tr>
      <w:tr w:rsidR="003E394C" w:rsidTr="002C27E3">
        <w:trPr>
          <w:trHeight w:val="454"/>
          <w:jc w:val="center"/>
        </w:trPr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394C" w:rsidRDefault="002B2B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国际科技合作奖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394C" w:rsidRDefault="002B2B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5011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394C" w:rsidRDefault="002B2B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国际科技合作奖</w:t>
            </w:r>
          </w:p>
        </w:tc>
      </w:tr>
    </w:tbl>
    <w:p w:rsidR="002C27E3" w:rsidRDefault="002C27E3" w:rsidP="002C27E3"/>
    <w:sectPr w:rsidR="002C27E3" w:rsidSect="002C27E3">
      <w:footerReference w:type="even" r:id="rId8"/>
      <w:footerReference w:type="default" r:id="rId9"/>
      <w:pgSz w:w="11906" w:h="16838"/>
      <w:pgMar w:top="1803" w:right="1440" w:bottom="1803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D24" w:rsidRDefault="008A3D24">
      <w:r>
        <w:separator/>
      </w:r>
    </w:p>
  </w:endnote>
  <w:endnote w:type="continuationSeparator" w:id="0">
    <w:p w:rsidR="008A3D24" w:rsidRDefault="008A3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A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94C" w:rsidRDefault="002B2BAE">
    <w:pPr>
      <w:pStyle w:val="a5"/>
      <w:framePr w:wrap="around" w:vAnchor="text" w:hAnchor="margin" w:xAlign="center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end"/>
    </w:r>
  </w:p>
  <w:p w:rsidR="003E394C" w:rsidRDefault="003E394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94C" w:rsidRDefault="002B2BAE">
    <w:pPr>
      <w:pStyle w:val="a5"/>
      <w:framePr w:wrap="around" w:vAnchor="text" w:hAnchor="margin" w:xAlign="center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separate"/>
    </w:r>
    <w:r w:rsidR="00B52759">
      <w:rPr>
        <w:rStyle w:val="a6"/>
        <w:noProof/>
      </w:rPr>
      <w:t>1</w:t>
    </w:r>
    <w:r>
      <w:fldChar w:fldCharType="end"/>
    </w:r>
  </w:p>
  <w:p w:rsidR="003E394C" w:rsidRDefault="003E394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D24" w:rsidRDefault="008A3D24">
      <w:r>
        <w:separator/>
      </w:r>
    </w:p>
  </w:footnote>
  <w:footnote w:type="continuationSeparator" w:id="0">
    <w:p w:rsidR="008A3D24" w:rsidRDefault="008A3D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8B6DD8"/>
    <w:rsid w:val="DEFE8B92"/>
    <w:rsid w:val="002B2BAE"/>
    <w:rsid w:val="002C27E3"/>
    <w:rsid w:val="003E394C"/>
    <w:rsid w:val="008A3D24"/>
    <w:rsid w:val="00B52759"/>
    <w:rsid w:val="3BDC2A04"/>
    <w:rsid w:val="3BFFE2BF"/>
    <w:rsid w:val="558B6DD8"/>
    <w:rsid w:val="75B3C2DB"/>
    <w:rsid w:val="87F9F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4"/>
    <w:qFormat/>
    <w:pPr>
      <w:adjustRightInd w:val="0"/>
      <w:snapToGrid w:val="0"/>
      <w:spacing w:line="560" w:lineRule="exact"/>
    </w:pPr>
    <w:rPr>
      <w:rFonts w:eastAsia="仿宋_GB2312"/>
      <w:sz w:val="32"/>
    </w:rPr>
  </w:style>
  <w:style w:type="paragraph" w:styleId="a4">
    <w:name w:val="Normal Indent"/>
    <w:basedOn w:val="a"/>
    <w:qFormat/>
    <w:pPr>
      <w:ind w:firstLine="420"/>
    </w:p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1"/>
    <w:qFormat/>
  </w:style>
  <w:style w:type="paragraph" w:styleId="a7">
    <w:name w:val="header"/>
    <w:basedOn w:val="a"/>
    <w:link w:val="Char"/>
    <w:rsid w:val="002C27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7"/>
    <w:rsid w:val="002C27E3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4"/>
    <w:qFormat/>
    <w:pPr>
      <w:adjustRightInd w:val="0"/>
      <w:snapToGrid w:val="0"/>
      <w:spacing w:line="560" w:lineRule="exact"/>
    </w:pPr>
    <w:rPr>
      <w:rFonts w:eastAsia="仿宋_GB2312"/>
      <w:sz w:val="32"/>
    </w:rPr>
  </w:style>
  <w:style w:type="paragraph" w:styleId="a4">
    <w:name w:val="Normal Indent"/>
    <w:basedOn w:val="a"/>
    <w:qFormat/>
    <w:pPr>
      <w:ind w:firstLine="420"/>
    </w:p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1"/>
    <w:qFormat/>
  </w:style>
  <w:style w:type="paragraph" w:styleId="a7">
    <w:name w:val="header"/>
    <w:basedOn w:val="a"/>
    <w:link w:val="Char"/>
    <w:rsid w:val="002C27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7"/>
    <w:rsid w:val="002C27E3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51</Words>
  <Characters>297</Characters>
  <Application>Microsoft Office Word</Application>
  <DocSecurity>0</DocSecurity>
  <Lines>2</Lines>
  <Paragraphs>1</Paragraphs>
  <ScaleCrop>false</ScaleCrop>
  <Company>DUser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NTKO</cp:lastModifiedBy>
  <cp:revision>3</cp:revision>
  <cp:lastPrinted>2024-01-05T09:11:00Z</cp:lastPrinted>
  <dcterms:created xsi:type="dcterms:W3CDTF">2022-06-22T01:45:00Z</dcterms:created>
  <dcterms:modified xsi:type="dcterms:W3CDTF">2024-01-10T01:36:00Z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